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Pr="003B733A" w:rsidRDefault="0019029A" w:rsidP="00C37E9F">
      <w:pPr>
        <w:bidi/>
        <w:jc w:val="center"/>
        <w:rPr>
          <w:color w:val="002060"/>
          <w:rtl/>
          <w:lang w:bidi="fa-IR"/>
        </w:rPr>
      </w:pPr>
      <w:r w:rsidRPr="003B733A">
        <w:rPr>
          <w:rFonts w:hint="cs"/>
          <w:color w:val="002060"/>
          <w:rtl/>
          <w:lang w:bidi="fa-IR"/>
        </w:rPr>
        <w:t>خارج اصول</w:t>
      </w:r>
    </w:p>
    <w:p w:rsidR="0019029A" w:rsidRPr="003B733A" w:rsidRDefault="0019029A" w:rsidP="00C37E9F">
      <w:pPr>
        <w:bidi/>
        <w:jc w:val="center"/>
        <w:rPr>
          <w:color w:val="002060"/>
          <w:rtl/>
          <w:lang w:bidi="fa-IR"/>
        </w:rPr>
      </w:pPr>
      <w:r w:rsidRPr="003B733A">
        <w:rPr>
          <w:rFonts w:hint="cs"/>
          <w:color w:val="002060"/>
          <w:rtl/>
          <w:lang w:bidi="fa-IR"/>
        </w:rPr>
        <w:t xml:space="preserve">جلسه57 * سه شنبه 10/ </w:t>
      </w:r>
      <w:r w:rsidR="00106744" w:rsidRPr="003B733A">
        <w:rPr>
          <w:rFonts w:hint="cs"/>
          <w:color w:val="002060"/>
          <w:rtl/>
          <w:lang w:bidi="fa-IR"/>
        </w:rPr>
        <w:t>10</w:t>
      </w:r>
      <w:r w:rsidRPr="003B733A">
        <w:rPr>
          <w:rFonts w:hint="cs"/>
          <w:color w:val="002060"/>
          <w:rtl/>
          <w:lang w:bidi="fa-IR"/>
        </w:rPr>
        <w:t xml:space="preserve">/ </w:t>
      </w:r>
      <w:r w:rsidR="003B733A">
        <w:rPr>
          <w:rFonts w:hint="cs"/>
          <w:color w:val="002060"/>
          <w:rtl/>
          <w:lang w:bidi="fa-IR"/>
        </w:rPr>
        <w:t>13</w:t>
      </w:r>
      <w:r w:rsidRPr="003B733A">
        <w:rPr>
          <w:rFonts w:hint="cs"/>
          <w:color w:val="002060"/>
          <w:rtl/>
          <w:lang w:bidi="fa-IR"/>
        </w:rPr>
        <w:t>98</w:t>
      </w:r>
    </w:p>
    <w:p w:rsidR="0019029A" w:rsidRPr="00C37E9F" w:rsidRDefault="00A73BFE" w:rsidP="003B733A">
      <w:pPr>
        <w:pBdr>
          <w:bottom w:val="single" w:sz="12" w:space="1" w:color="auto"/>
        </w:pBdr>
        <w:bidi/>
        <w:jc w:val="center"/>
        <w:rPr>
          <w:color w:val="FF0000"/>
          <w:lang w:bidi="fa-IR"/>
        </w:rPr>
      </w:pPr>
      <w:r w:rsidRPr="00C37E9F">
        <w:rPr>
          <w:rFonts w:hint="cs"/>
          <w:color w:val="FF0000"/>
          <w:rtl/>
          <w:lang w:bidi="fa-IR"/>
        </w:rPr>
        <w:t>موضوع: اوامر-مقد</w:t>
      </w:r>
      <w:r w:rsidR="003B733A">
        <w:rPr>
          <w:rFonts w:hint="cs"/>
          <w:color w:val="FF0000"/>
          <w:rtl/>
          <w:lang w:bidi="fa-IR"/>
        </w:rPr>
        <w:t>ّ</w:t>
      </w:r>
      <w:r w:rsidRPr="00C37E9F">
        <w:rPr>
          <w:rFonts w:hint="cs"/>
          <w:color w:val="FF0000"/>
          <w:rtl/>
          <w:lang w:bidi="fa-IR"/>
        </w:rPr>
        <w:t>مه ی واجب-مقد</w:t>
      </w:r>
      <w:r w:rsidR="003B733A">
        <w:rPr>
          <w:rFonts w:hint="cs"/>
          <w:color w:val="FF0000"/>
          <w:rtl/>
          <w:lang w:bidi="fa-IR"/>
        </w:rPr>
        <w:t>ّ</w:t>
      </w:r>
      <w:r w:rsidRPr="00C37E9F">
        <w:rPr>
          <w:rFonts w:hint="cs"/>
          <w:color w:val="FF0000"/>
          <w:rtl/>
          <w:lang w:bidi="fa-IR"/>
        </w:rPr>
        <w:t>مه ی موصله</w:t>
      </w:r>
    </w:p>
    <w:p w:rsidR="0019029A" w:rsidRDefault="00106744" w:rsidP="003B733A">
      <w:pPr>
        <w:bidi/>
        <w:rPr>
          <w:rtl/>
          <w:lang w:bidi="fa-IR"/>
        </w:rPr>
      </w:pPr>
      <w:r>
        <w:rPr>
          <w:rFonts w:hint="cs"/>
          <w:rtl/>
          <w:lang w:bidi="fa-IR"/>
        </w:rPr>
        <w:t>کلام در فرمایش محق</w:t>
      </w:r>
      <w:r w:rsidR="00C37E9F">
        <w:rPr>
          <w:rFonts w:hint="cs"/>
          <w:rtl/>
          <w:lang w:bidi="fa-IR"/>
        </w:rPr>
        <w:t>ّ</w:t>
      </w:r>
      <w:r>
        <w:rPr>
          <w:rFonts w:hint="cs"/>
          <w:rtl/>
          <w:lang w:bidi="fa-IR"/>
        </w:rPr>
        <w:t xml:space="preserve">ق خوئی بود. اشکالاتی </w:t>
      </w:r>
      <w:r w:rsidR="003B733A">
        <w:rPr>
          <w:rFonts w:hint="cs"/>
          <w:rtl/>
          <w:lang w:bidi="fa-IR"/>
        </w:rPr>
        <w:t xml:space="preserve">را </w:t>
      </w:r>
      <w:r>
        <w:rPr>
          <w:rFonts w:hint="cs"/>
          <w:rtl/>
          <w:lang w:bidi="fa-IR"/>
        </w:rPr>
        <w:t>که بر مقد</w:t>
      </w:r>
      <w:r w:rsidR="00C37E9F">
        <w:rPr>
          <w:rFonts w:hint="cs"/>
          <w:rtl/>
          <w:lang w:bidi="fa-IR"/>
        </w:rPr>
        <w:t>ّ</w:t>
      </w:r>
      <w:r>
        <w:rPr>
          <w:rFonts w:hint="cs"/>
          <w:rtl/>
          <w:lang w:bidi="fa-IR"/>
        </w:rPr>
        <w:t>مه ی موصله وارد شده است بیان و رد</w:t>
      </w:r>
      <w:r w:rsidR="00C37E9F">
        <w:rPr>
          <w:rFonts w:hint="cs"/>
          <w:rtl/>
          <w:lang w:bidi="fa-IR"/>
        </w:rPr>
        <w:t>ّ</w:t>
      </w:r>
      <w:r>
        <w:rPr>
          <w:rFonts w:hint="cs"/>
          <w:rtl/>
          <w:lang w:bidi="fa-IR"/>
        </w:rPr>
        <w:t xml:space="preserve"> می  کند.</w:t>
      </w:r>
      <w:r w:rsidR="00A73BFE">
        <w:rPr>
          <w:rFonts w:hint="cs"/>
          <w:rtl/>
          <w:lang w:bidi="fa-IR"/>
        </w:rPr>
        <w:t xml:space="preserve"> </w:t>
      </w:r>
      <w:r w:rsidR="000A0A2F">
        <w:rPr>
          <w:rFonts w:hint="cs"/>
          <w:rtl/>
          <w:lang w:bidi="fa-IR"/>
        </w:rPr>
        <w:t>دو اشکال بیان شد</w:t>
      </w:r>
      <w:r w:rsidR="00A73BFE">
        <w:rPr>
          <w:rFonts w:hint="cs"/>
          <w:rtl/>
          <w:lang w:bidi="fa-IR"/>
        </w:rPr>
        <w:t>.</w:t>
      </w:r>
    </w:p>
    <w:p w:rsidR="000A0A2F" w:rsidRPr="00C37E9F" w:rsidRDefault="000A0A2F" w:rsidP="007760F6">
      <w:pPr>
        <w:bidi/>
        <w:rPr>
          <w:color w:val="0070C0"/>
          <w:rtl/>
          <w:lang w:bidi="fa-IR"/>
        </w:rPr>
      </w:pPr>
      <w:r w:rsidRPr="00C37E9F">
        <w:rPr>
          <w:rFonts w:hint="cs"/>
          <w:color w:val="0070C0"/>
          <w:rtl/>
          <w:lang w:bidi="fa-IR"/>
        </w:rPr>
        <w:t>اشکال سو</w:t>
      </w:r>
      <w:r w:rsidR="00C37E9F" w:rsidRPr="00C37E9F">
        <w:rPr>
          <w:rFonts w:hint="cs"/>
          <w:color w:val="0070C0"/>
          <w:rtl/>
          <w:lang w:bidi="fa-IR"/>
        </w:rPr>
        <w:t>ّ</w:t>
      </w:r>
      <w:r w:rsidRPr="00C37E9F">
        <w:rPr>
          <w:rFonts w:hint="cs"/>
          <w:color w:val="0070C0"/>
          <w:rtl/>
          <w:lang w:bidi="fa-IR"/>
        </w:rPr>
        <w:t>م</w:t>
      </w:r>
      <w:r w:rsidR="00E210EF" w:rsidRPr="00C37E9F">
        <w:rPr>
          <w:rFonts w:hint="cs"/>
          <w:color w:val="0070C0"/>
          <w:rtl/>
          <w:lang w:bidi="fa-IR"/>
        </w:rPr>
        <w:t>(صاحب کفایه)</w:t>
      </w:r>
    </w:p>
    <w:p w:rsidR="00A73BFE" w:rsidRDefault="00E210EF" w:rsidP="003B733A">
      <w:pPr>
        <w:bidi/>
        <w:rPr>
          <w:rtl/>
          <w:lang w:bidi="fa-IR"/>
        </w:rPr>
      </w:pPr>
      <w:r>
        <w:rPr>
          <w:rFonts w:hint="cs"/>
          <w:rtl/>
          <w:lang w:bidi="fa-IR"/>
        </w:rPr>
        <w:t>هرگاه مکل</w:t>
      </w:r>
      <w:r w:rsidR="00C37E9F">
        <w:rPr>
          <w:rFonts w:hint="cs"/>
          <w:rtl/>
          <w:lang w:bidi="fa-IR"/>
        </w:rPr>
        <w:t>ّ</w:t>
      </w:r>
      <w:r>
        <w:rPr>
          <w:rFonts w:hint="cs"/>
          <w:rtl/>
          <w:lang w:bidi="fa-IR"/>
        </w:rPr>
        <w:t>ف مقد</w:t>
      </w:r>
      <w:r w:rsidR="00C37E9F">
        <w:rPr>
          <w:rFonts w:hint="cs"/>
          <w:rtl/>
          <w:lang w:bidi="fa-IR"/>
        </w:rPr>
        <w:t>ّ</w:t>
      </w:r>
      <w:r>
        <w:rPr>
          <w:rFonts w:hint="cs"/>
          <w:rtl/>
          <w:lang w:bidi="fa-IR"/>
        </w:rPr>
        <w:t xml:space="preserve">مه را </w:t>
      </w:r>
      <w:r w:rsidR="003B733A">
        <w:rPr>
          <w:rFonts w:hint="cs"/>
          <w:rtl/>
          <w:lang w:bidi="fa-IR"/>
        </w:rPr>
        <w:t>انجام دهد</w:t>
      </w:r>
      <w:r>
        <w:rPr>
          <w:rFonts w:hint="cs"/>
          <w:rtl/>
          <w:lang w:bidi="fa-IR"/>
        </w:rPr>
        <w:t xml:space="preserve"> ولی ذی المقد</w:t>
      </w:r>
      <w:r w:rsidR="00C37E9F">
        <w:rPr>
          <w:rFonts w:hint="cs"/>
          <w:rtl/>
          <w:lang w:bidi="fa-IR"/>
        </w:rPr>
        <w:t>ّ</w:t>
      </w:r>
      <w:r>
        <w:rPr>
          <w:rFonts w:hint="cs"/>
          <w:rtl/>
          <w:lang w:bidi="fa-IR"/>
        </w:rPr>
        <w:t xml:space="preserve">مه را </w:t>
      </w:r>
      <w:r w:rsidR="003B733A">
        <w:rPr>
          <w:rFonts w:hint="cs"/>
          <w:rtl/>
          <w:lang w:bidi="fa-IR"/>
        </w:rPr>
        <w:t>انجام ندهد،</w:t>
      </w:r>
      <w:r>
        <w:rPr>
          <w:rFonts w:hint="cs"/>
          <w:rtl/>
          <w:lang w:bidi="fa-IR"/>
        </w:rPr>
        <w:t xml:space="preserve"> از دو حال خارج نیست:</w:t>
      </w:r>
    </w:p>
    <w:p w:rsidR="00E210EF" w:rsidRDefault="00E210EF" w:rsidP="003B733A">
      <w:pPr>
        <w:bidi/>
        <w:rPr>
          <w:rtl/>
          <w:lang w:bidi="fa-IR"/>
        </w:rPr>
      </w:pPr>
      <w:r>
        <w:rPr>
          <w:rFonts w:hint="cs"/>
          <w:rtl/>
          <w:lang w:bidi="fa-IR"/>
        </w:rPr>
        <w:t>1.</w:t>
      </w:r>
      <w:r w:rsidR="003B733A">
        <w:rPr>
          <w:rFonts w:hint="cs"/>
          <w:rtl/>
          <w:lang w:bidi="fa-IR"/>
        </w:rPr>
        <w:t xml:space="preserve">قائل به سقوط امر غیری </w:t>
      </w:r>
      <w:r>
        <w:rPr>
          <w:rFonts w:hint="cs"/>
          <w:rtl/>
          <w:lang w:bidi="fa-IR"/>
        </w:rPr>
        <w:t xml:space="preserve">می </w:t>
      </w:r>
      <w:r w:rsidR="003B733A">
        <w:rPr>
          <w:rFonts w:hint="cs"/>
          <w:rtl/>
          <w:lang w:bidi="fa-IR"/>
        </w:rPr>
        <w:t>باشد</w:t>
      </w:r>
      <w:r w:rsidR="00C37E9F">
        <w:rPr>
          <w:rFonts w:hint="cs"/>
          <w:rtl/>
          <w:lang w:bidi="fa-IR"/>
        </w:rPr>
        <w:t>.</w:t>
      </w:r>
    </w:p>
    <w:p w:rsidR="003B733A" w:rsidRDefault="00E210EF" w:rsidP="003B733A">
      <w:pPr>
        <w:bidi/>
        <w:rPr>
          <w:rtl/>
          <w:lang w:bidi="fa-IR"/>
        </w:rPr>
      </w:pPr>
      <w:r>
        <w:rPr>
          <w:rFonts w:hint="cs"/>
          <w:rtl/>
          <w:lang w:bidi="fa-IR"/>
        </w:rPr>
        <w:t>2.</w:t>
      </w:r>
      <w:r w:rsidR="003B733A" w:rsidRPr="003B733A">
        <w:rPr>
          <w:rFonts w:hint="cs"/>
          <w:rtl/>
          <w:lang w:bidi="fa-IR"/>
        </w:rPr>
        <w:t xml:space="preserve"> </w:t>
      </w:r>
      <w:r w:rsidR="003B733A">
        <w:rPr>
          <w:rFonts w:hint="cs"/>
          <w:rtl/>
          <w:lang w:bidi="fa-IR"/>
        </w:rPr>
        <w:t>قائل به عدم سقوط امر غیری می باشد.</w:t>
      </w:r>
    </w:p>
    <w:p w:rsidR="00E210EF" w:rsidRDefault="00263B20" w:rsidP="006C017A">
      <w:pPr>
        <w:bidi/>
        <w:rPr>
          <w:rtl/>
          <w:lang w:bidi="fa-IR"/>
        </w:rPr>
      </w:pPr>
      <w:r>
        <w:rPr>
          <w:rFonts w:hint="cs"/>
          <w:rtl/>
          <w:lang w:bidi="fa-IR"/>
        </w:rPr>
        <w:t xml:space="preserve">امّا </w:t>
      </w:r>
      <w:r w:rsidR="003B733A">
        <w:rPr>
          <w:rFonts w:hint="cs"/>
          <w:rtl/>
          <w:lang w:bidi="fa-IR"/>
        </w:rPr>
        <w:t>عدم سقوط</w:t>
      </w:r>
      <w:r>
        <w:rPr>
          <w:rFonts w:hint="cs"/>
          <w:rtl/>
          <w:lang w:bidi="fa-IR"/>
        </w:rPr>
        <w:t>،</w:t>
      </w:r>
      <w:r w:rsidR="00E210EF">
        <w:rPr>
          <w:rFonts w:hint="cs"/>
          <w:rtl/>
          <w:lang w:bidi="fa-IR"/>
        </w:rPr>
        <w:t xml:space="preserve"> محال است زیرا مستلزم تکرار است</w:t>
      </w:r>
      <w:r>
        <w:rPr>
          <w:rFonts w:hint="cs"/>
          <w:rtl/>
          <w:lang w:bidi="fa-IR"/>
        </w:rPr>
        <w:t>؛</w:t>
      </w:r>
      <w:r w:rsidR="006C017A">
        <w:rPr>
          <w:rFonts w:hint="cs"/>
          <w:rtl/>
          <w:lang w:bidi="fa-IR"/>
        </w:rPr>
        <w:t xml:space="preserve"> </w:t>
      </w:r>
      <w:r w:rsidR="00E210EF">
        <w:rPr>
          <w:rFonts w:hint="cs"/>
          <w:rtl/>
          <w:lang w:bidi="fa-IR"/>
        </w:rPr>
        <w:t>ام</w:t>
      </w:r>
      <w:r>
        <w:rPr>
          <w:rFonts w:hint="cs"/>
          <w:rtl/>
          <w:lang w:bidi="fa-IR"/>
        </w:rPr>
        <w:t>ّ</w:t>
      </w:r>
      <w:r w:rsidR="00E210EF">
        <w:rPr>
          <w:rFonts w:hint="cs"/>
          <w:rtl/>
          <w:lang w:bidi="fa-IR"/>
        </w:rPr>
        <w:t xml:space="preserve">ا </w:t>
      </w:r>
      <w:r w:rsidR="003B733A">
        <w:rPr>
          <w:rFonts w:hint="cs"/>
          <w:rtl/>
          <w:lang w:bidi="fa-IR"/>
        </w:rPr>
        <w:t>سقوط</w:t>
      </w:r>
      <w:r>
        <w:rPr>
          <w:rFonts w:hint="cs"/>
          <w:rtl/>
          <w:lang w:bidi="fa-IR"/>
        </w:rPr>
        <w:t>،</w:t>
      </w:r>
      <w:r w:rsidR="00E210EF">
        <w:rPr>
          <w:rFonts w:hint="cs"/>
          <w:rtl/>
          <w:lang w:bidi="fa-IR"/>
        </w:rPr>
        <w:t xml:space="preserve"> سه </w:t>
      </w:r>
      <w:r w:rsidR="003B733A">
        <w:rPr>
          <w:rFonts w:hint="cs"/>
          <w:rtl/>
          <w:lang w:bidi="fa-IR"/>
        </w:rPr>
        <w:t>دلیل</w:t>
      </w:r>
      <w:r w:rsidR="00E210EF">
        <w:rPr>
          <w:rFonts w:hint="cs"/>
          <w:rtl/>
          <w:lang w:bidi="fa-IR"/>
        </w:rPr>
        <w:t xml:space="preserve"> دارد:</w:t>
      </w:r>
    </w:p>
    <w:p w:rsidR="00E210EF" w:rsidRDefault="00E210EF" w:rsidP="001E60D4">
      <w:pPr>
        <w:bidi/>
        <w:rPr>
          <w:rtl/>
          <w:lang w:bidi="fa-IR"/>
        </w:rPr>
      </w:pPr>
      <w:r>
        <w:rPr>
          <w:rFonts w:hint="cs"/>
          <w:rtl/>
          <w:lang w:bidi="fa-IR"/>
        </w:rPr>
        <w:t>او</w:t>
      </w:r>
      <w:r w:rsidR="00C37E9F">
        <w:rPr>
          <w:rFonts w:hint="cs"/>
          <w:rtl/>
          <w:lang w:bidi="fa-IR"/>
        </w:rPr>
        <w:t>ّ</w:t>
      </w:r>
      <w:r>
        <w:rPr>
          <w:rFonts w:hint="cs"/>
          <w:rtl/>
          <w:lang w:bidi="fa-IR"/>
        </w:rPr>
        <w:t xml:space="preserve">ل: </w:t>
      </w:r>
      <w:r w:rsidR="003B733A">
        <w:rPr>
          <w:rFonts w:hint="cs"/>
          <w:rtl/>
          <w:lang w:bidi="fa-IR"/>
        </w:rPr>
        <w:t>مخالفت با خطاب</w:t>
      </w:r>
      <w:r w:rsidR="001E60D4">
        <w:rPr>
          <w:rFonts w:hint="cs"/>
          <w:rtl/>
          <w:lang w:bidi="fa-IR"/>
        </w:rPr>
        <w:t>؛</w:t>
      </w:r>
      <w:r w:rsidR="003B733A">
        <w:rPr>
          <w:rFonts w:hint="cs"/>
          <w:rtl/>
          <w:lang w:bidi="fa-IR"/>
        </w:rPr>
        <w:t xml:space="preserve"> مثلا</w:t>
      </w:r>
      <w:r w:rsidR="006C017A">
        <w:rPr>
          <w:rFonts w:hint="cs"/>
          <w:rtl/>
          <w:lang w:bidi="fa-IR"/>
        </w:rPr>
        <w:t>ً</w:t>
      </w:r>
      <w:r w:rsidR="003B733A">
        <w:rPr>
          <w:rFonts w:hint="cs"/>
          <w:rtl/>
          <w:lang w:bidi="fa-IR"/>
        </w:rPr>
        <w:t xml:space="preserve"> اگر نماز نخواند تا قضاء شود، امر به اداء ساقط می شود.</w:t>
      </w:r>
    </w:p>
    <w:p w:rsidR="00E210EF" w:rsidRDefault="00E210EF" w:rsidP="00D11CA7">
      <w:pPr>
        <w:bidi/>
        <w:rPr>
          <w:rtl/>
          <w:lang w:bidi="fa-IR"/>
        </w:rPr>
      </w:pPr>
      <w:r>
        <w:rPr>
          <w:rFonts w:hint="cs"/>
          <w:rtl/>
          <w:lang w:bidi="fa-IR"/>
        </w:rPr>
        <w:t>دو</w:t>
      </w:r>
      <w:r w:rsidR="00C37E9F">
        <w:rPr>
          <w:rFonts w:hint="cs"/>
          <w:rtl/>
          <w:lang w:bidi="fa-IR"/>
        </w:rPr>
        <w:t>ّ</w:t>
      </w:r>
      <w:r>
        <w:rPr>
          <w:rFonts w:hint="cs"/>
          <w:rtl/>
          <w:lang w:bidi="fa-IR"/>
        </w:rPr>
        <w:t>م: فقد موضوع</w:t>
      </w:r>
      <w:r w:rsidR="001E60D4">
        <w:rPr>
          <w:rFonts w:hint="cs"/>
          <w:rtl/>
          <w:lang w:bidi="fa-IR"/>
        </w:rPr>
        <w:t xml:space="preserve">؛ مثلاً </w:t>
      </w:r>
      <w:r w:rsidR="00D11CA7">
        <w:rPr>
          <w:rFonts w:hint="cs"/>
          <w:rtl/>
          <w:lang w:bidi="fa-IR"/>
        </w:rPr>
        <w:t>اگر واجب کفائی را شخص دیگری انجام دهد، امر از ما ساقط می شود.</w:t>
      </w:r>
    </w:p>
    <w:p w:rsidR="00E210EF" w:rsidRDefault="00E210EF" w:rsidP="001E60D4">
      <w:pPr>
        <w:bidi/>
        <w:rPr>
          <w:rtl/>
          <w:lang w:bidi="fa-IR"/>
        </w:rPr>
      </w:pPr>
      <w:r>
        <w:rPr>
          <w:rFonts w:hint="cs"/>
          <w:rtl/>
          <w:lang w:bidi="fa-IR"/>
        </w:rPr>
        <w:t>سو</w:t>
      </w:r>
      <w:r w:rsidR="00C37E9F">
        <w:rPr>
          <w:rFonts w:hint="cs"/>
          <w:rtl/>
          <w:lang w:bidi="fa-IR"/>
        </w:rPr>
        <w:t>ّ</w:t>
      </w:r>
      <w:r>
        <w:rPr>
          <w:rFonts w:hint="cs"/>
          <w:rtl/>
          <w:lang w:bidi="fa-IR"/>
        </w:rPr>
        <w:t>م:</w:t>
      </w:r>
      <w:r w:rsidR="003B733A">
        <w:rPr>
          <w:rFonts w:hint="cs"/>
          <w:rtl/>
          <w:lang w:bidi="fa-IR"/>
        </w:rPr>
        <w:t xml:space="preserve"> </w:t>
      </w:r>
      <w:r w:rsidR="00F83FD6">
        <w:rPr>
          <w:rFonts w:hint="cs"/>
          <w:rtl/>
          <w:lang w:bidi="fa-IR"/>
        </w:rPr>
        <w:t>موافقت</w:t>
      </w:r>
      <w:r>
        <w:rPr>
          <w:rFonts w:hint="cs"/>
          <w:rtl/>
          <w:lang w:bidi="fa-IR"/>
        </w:rPr>
        <w:t xml:space="preserve"> با خطاب</w:t>
      </w:r>
      <w:r w:rsidR="001E60D4">
        <w:rPr>
          <w:rFonts w:hint="cs"/>
          <w:rtl/>
          <w:lang w:bidi="fa-IR"/>
        </w:rPr>
        <w:t>؛ یعنی واجب را انجام دهد.</w:t>
      </w:r>
    </w:p>
    <w:p w:rsidR="00F83FD6" w:rsidRDefault="00F83FD6" w:rsidP="007D3E3C">
      <w:pPr>
        <w:bidi/>
        <w:rPr>
          <w:rtl/>
          <w:lang w:bidi="fa-IR"/>
        </w:rPr>
      </w:pPr>
      <w:r>
        <w:rPr>
          <w:rFonts w:hint="cs"/>
          <w:rtl/>
          <w:lang w:bidi="fa-IR"/>
        </w:rPr>
        <w:t>او</w:t>
      </w:r>
      <w:r w:rsidR="00C37E9F">
        <w:rPr>
          <w:rFonts w:hint="cs"/>
          <w:rtl/>
          <w:lang w:bidi="fa-IR"/>
        </w:rPr>
        <w:t>ّ</w:t>
      </w:r>
      <w:r>
        <w:rPr>
          <w:rFonts w:hint="cs"/>
          <w:rtl/>
          <w:lang w:bidi="fa-IR"/>
        </w:rPr>
        <w:t>لی و دو</w:t>
      </w:r>
      <w:r w:rsidR="00C37E9F">
        <w:rPr>
          <w:rFonts w:hint="cs"/>
          <w:rtl/>
          <w:lang w:bidi="fa-IR"/>
        </w:rPr>
        <w:t>ّ</w:t>
      </w:r>
      <w:r>
        <w:rPr>
          <w:rFonts w:hint="cs"/>
          <w:rtl/>
          <w:lang w:bidi="fa-IR"/>
        </w:rPr>
        <w:t xml:space="preserve">می که </w:t>
      </w:r>
      <w:r w:rsidR="00124354">
        <w:rPr>
          <w:rFonts w:hint="cs"/>
          <w:rtl/>
          <w:lang w:bidi="fa-IR"/>
        </w:rPr>
        <w:t>وجهی ندارد</w:t>
      </w:r>
      <w:r w:rsidR="004B27BD">
        <w:rPr>
          <w:rFonts w:hint="cs"/>
          <w:rtl/>
          <w:lang w:bidi="fa-IR"/>
        </w:rPr>
        <w:t xml:space="preserve"> زیرا </w:t>
      </w:r>
      <w:r w:rsidR="006C017A">
        <w:rPr>
          <w:rFonts w:hint="cs"/>
          <w:rtl/>
          <w:lang w:bidi="fa-IR"/>
        </w:rPr>
        <w:t>مفروض این است که مقدّمه را انجام</w:t>
      </w:r>
      <w:r w:rsidR="004B27BD">
        <w:rPr>
          <w:rFonts w:hint="cs"/>
          <w:rtl/>
          <w:lang w:bidi="fa-IR"/>
        </w:rPr>
        <w:t xml:space="preserve"> داده است.</w:t>
      </w:r>
      <w:r w:rsidR="006C017A">
        <w:rPr>
          <w:rFonts w:hint="cs"/>
          <w:rtl/>
          <w:lang w:bidi="fa-IR"/>
        </w:rPr>
        <w:t xml:space="preserve"> </w:t>
      </w:r>
      <w:r w:rsidR="00511689">
        <w:rPr>
          <w:rFonts w:hint="cs"/>
          <w:rtl/>
          <w:lang w:bidi="fa-IR"/>
        </w:rPr>
        <w:t>پس در اینجا بدلیل سو</w:t>
      </w:r>
      <w:r w:rsidR="00124354">
        <w:rPr>
          <w:rFonts w:hint="cs"/>
          <w:rtl/>
          <w:lang w:bidi="fa-IR"/>
        </w:rPr>
        <w:t>ّ</w:t>
      </w:r>
      <w:r w:rsidR="00511689">
        <w:rPr>
          <w:rFonts w:hint="cs"/>
          <w:rtl/>
          <w:lang w:bidi="fa-IR"/>
        </w:rPr>
        <w:t>م ساقط شده است و هذا هو المطلوب؛</w:t>
      </w:r>
      <w:r>
        <w:rPr>
          <w:rFonts w:hint="cs"/>
          <w:rtl/>
          <w:lang w:bidi="fa-IR"/>
        </w:rPr>
        <w:t xml:space="preserve"> زیرا اگر واجب</w:t>
      </w:r>
      <w:r w:rsidR="003B733A">
        <w:rPr>
          <w:rFonts w:hint="cs"/>
          <w:rtl/>
          <w:lang w:bidi="fa-IR"/>
        </w:rPr>
        <w:t>،</w:t>
      </w:r>
      <w:r>
        <w:rPr>
          <w:rFonts w:hint="cs"/>
          <w:rtl/>
          <w:lang w:bidi="fa-IR"/>
        </w:rPr>
        <w:t xml:space="preserve"> خصوص مقد</w:t>
      </w:r>
      <w:r w:rsidR="003B733A">
        <w:rPr>
          <w:rFonts w:hint="cs"/>
          <w:rtl/>
          <w:lang w:bidi="fa-IR"/>
        </w:rPr>
        <w:t>ّ</w:t>
      </w:r>
      <w:r>
        <w:rPr>
          <w:rFonts w:hint="cs"/>
          <w:rtl/>
          <w:lang w:bidi="fa-IR"/>
        </w:rPr>
        <w:t xml:space="preserve">مه ی </w:t>
      </w:r>
      <w:r w:rsidR="00511689">
        <w:rPr>
          <w:rFonts w:hint="cs"/>
          <w:rtl/>
          <w:lang w:bidi="fa-IR"/>
        </w:rPr>
        <w:t xml:space="preserve">موصله </w:t>
      </w:r>
      <w:r w:rsidR="007D3E3C">
        <w:rPr>
          <w:rFonts w:hint="cs"/>
          <w:rtl/>
          <w:lang w:bidi="fa-IR"/>
        </w:rPr>
        <w:t>بود</w:t>
      </w:r>
      <w:r w:rsidR="00511689">
        <w:rPr>
          <w:rFonts w:hint="cs"/>
          <w:rtl/>
          <w:lang w:bidi="fa-IR"/>
        </w:rPr>
        <w:t xml:space="preserve">، امر غیری </w:t>
      </w:r>
      <w:r w:rsidR="007D3E3C">
        <w:rPr>
          <w:rFonts w:hint="cs"/>
          <w:rtl/>
          <w:lang w:bidi="fa-IR"/>
        </w:rPr>
        <w:t xml:space="preserve">در اینجا </w:t>
      </w:r>
      <w:r w:rsidR="00511689">
        <w:rPr>
          <w:rFonts w:hint="cs"/>
          <w:rtl/>
          <w:lang w:bidi="fa-IR"/>
        </w:rPr>
        <w:t xml:space="preserve">ساقط نمی شد ولی ساقط </w:t>
      </w:r>
      <w:r w:rsidR="007D3E3C">
        <w:rPr>
          <w:rFonts w:hint="cs"/>
          <w:rtl/>
          <w:lang w:bidi="fa-IR"/>
        </w:rPr>
        <w:t>می شود</w:t>
      </w:r>
      <w:r w:rsidR="00511689">
        <w:rPr>
          <w:rFonts w:hint="cs"/>
          <w:rtl/>
          <w:lang w:bidi="fa-IR"/>
        </w:rPr>
        <w:t>. پس مقد</w:t>
      </w:r>
      <w:r w:rsidR="00124354">
        <w:rPr>
          <w:rFonts w:hint="cs"/>
          <w:rtl/>
          <w:lang w:bidi="fa-IR"/>
        </w:rPr>
        <w:t>ّ</w:t>
      </w:r>
      <w:r w:rsidR="00821B97">
        <w:rPr>
          <w:rFonts w:hint="cs"/>
          <w:rtl/>
          <w:lang w:bidi="fa-IR"/>
        </w:rPr>
        <w:t>م</w:t>
      </w:r>
      <w:r w:rsidR="00511689">
        <w:rPr>
          <w:rFonts w:hint="cs"/>
          <w:rtl/>
          <w:lang w:bidi="fa-IR"/>
        </w:rPr>
        <w:t>ه ی واجب منحصر در مقد</w:t>
      </w:r>
      <w:r w:rsidR="00124354">
        <w:rPr>
          <w:rFonts w:hint="cs"/>
          <w:rtl/>
          <w:lang w:bidi="fa-IR"/>
        </w:rPr>
        <w:t>ّ</w:t>
      </w:r>
      <w:r w:rsidR="00511689">
        <w:rPr>
          <w:rFonts w:hint="cs"/>
          <w:rtl/>
          <w:lang w:bidi="fa-IR"/>
        </w:rPr>
        <w:t>مه ی موصله نیست.</w:t>
      </w:r>
    </w:p>
    <w:p w:rsidR="00F83FD6" w:rsidRPr="00511689" w:rsidRDefault="00F83FD6" w:rsidP="006C017A">
      <w:pPr>
        <w:tabs>
          <w:tab w:val="left" w:pos="2554"/>
        </w:tabs>
        <w:bidi/>
        <w:rPr>
          <w:color w:val="0070C0"/>
          <w:rtl/>
          <w:lang w:bidi="fa-IR"/>
        </w:rPr>
      </w:pPr>
      <w:r w:rsidRPr="00511689">
        <w:rPr>
          <w:rFonts w:hint="cs"/>
          <w:color w:val="0070C0"/>
          <w:rtl/>
          <w:lang w:bidi="fa-IR"/>
        </w:rPr>
        <w:t>جواب محق</w:t>
      </w:r>
      <w:r w:rsidR="003B733A" w:rsidRPr="00511689">
        <w:rPr>
          <w:rFonts w:hint="cs"/>
          <w:color w:val="0070C0"/>
          <w:rtl/>
          <w:lang w:bidi="fa-IR"/>
        </w:rPr>
        <w:t>ّ</w:t>
      </w:r>
      <w:r w:rsidRPr="00511689">
        <w:rPr>
          <w:rFonts w:hint="cs"/>
          <w:color w:val="0070C0"/>
          <w:rtl/>
          <w:lang w:bidi="fa-IR"/>
        </w:rPr>
        <w:t>ق خوئی</w:t>
      </w:r>
      <w:r w:rsidR="00511689">
        <w:rPr>
          <w:rFonts w:hint="cs"/>
          <w:color w:val="0070C0"/>
          <w:rtl/>
          <w:lang w:bidi="fa-IR"/>
        </w:rPr>
        <w:t xml:space="preserve"> از این اشکال</w:t>
      </w:r>
      <w:r w:rsidR="006C017A" w:rsidRPr="00511689">
        <w:rPr>
          <w:color w:val="0070C0"/>
          <w:rtl/>
          <w:lang w:bidi="fa-IR"/>
        </w:rPr>
        <w:tab/>
      </w:r>
    </w:p>
    <w:p w:rsidR="00F83FD6" w:rsidRDefault="00F83FD6" w:rsidP="00124354">
      <w:pPr>
        <w:bidi/>
        <w:rPr>
          <w:rtl/>
          <w:lang w:bidi="fa-IR"/>
        </w:rPr>
      </w:pPr>
      <w:r>
        <w:rPr>
          <w:rFonts w:hint="cs"/>
          <w:rtl/>
          <w:lang w:bidi="fa-IR"/>
        </w:rPr>
        <w:t>او</w:t>
      </w:r>
      <w:r w:rsidR="00821B97">
        <w:rPr>
          <w:rFonts w:hint="cs"/>
          <w:rtl/>
          <w:lang w:bidi="fa-IR"/>
        </w:rPr>
        <w:t>ّ</w:t>
      </w:r>
      <w:r>
        <w:rPr>
          <w:rFonts w:hint="cs"/>
          <w:rtl/>
          <w:lang w:bidi="fa-IR"/>
        </w:rPr>
        <w:t>لا</w:t>
      </w:r>
      <w:r w:rsidR="00821B97">
        <w:rPr>
          <w:rFonts w:hint="cs"/>
          <w:rtl/>
          <w:lang w:bidi="fa-IR"/>
        </w:rPr>
        <w:t>ً</w:t>
      </w:r>
      <w:r>
        <w:rPr>
          <w:rFonts w:hint="cs"/>
          <w:rtl/>
          <w:lang w:bidi="fa-IR"/>
        </w:rPr>
        <w:t xml:space="preserve"> </w:t>
      </w:r>
      <w:r w:rsidR="00124354">
        <w:rPr>
          <w:rFonts w:hint="cs"/>
          <w:rtl/>
          <w:lang w:bidi="fa-IR"/>
        </w:rPr>
        <w:t>(</w:t>
      </w:r>
      <w:r>
        <w:rPr>
          <w:rFonts w:hint="cs"/>
          <w:rtl/>
          <w:lang w:bidi="fa-IR"/>
        </w:rPr>
        <w:t>جواب نقضی</w:t>
      </w:r>
      <w:r w:rsidR="00124354">
        <w:rPr>
          <w:rFonts w:hint="cs"/>
          <w:rtl/>
          <w:lang w:bidi="fa-IR"/>
        </w:rPr>
        <w:t>)</w:t>
      </w:r>
      <w:r>
        <w:rPr>
          <w:rFonts w:hint="cs"/>
          <w:rtl/>
          <w:lang w:bidi="fa-IR"/>
        </w:rPr>
        <w:t>: این مطلب را در أجزاء بررسی می کنیم</w:t>
      </w:r>
      <w:r w:rsidR="00821B97">
        <w:rPr>
          <w:rFonts w:hint="cs"/>
          <w:rtl/>
          <w:lang w:bidi="fa-IR"/>
        </w:rPr>
        <w:t>.</w:t>
      </w:r>
      <w:r w:rsidR="00EB53B5">
        <w:rPr>
          <w:rFonts w:hint="cs"/>
          <w:rtl/>
          <w:lang w:bidi="fa-IR"/>
        </w:rPr>
        <w:t xml:space="preserve"> </w:t>
      </w:r>
      <w:r>
        <w:rPr>
          <w:rFonts w:hint="cs"/>
          <w:rtl/>
          <w:lang w:bidi="fa-IR"/>
        </w:rPr>
        <w:t>هرگاه مکل</w:t>
      </w:r>
      <w:r w:rsidR="007D3E3C">
        <w:rPr>
          <w:rFonts w:hint="cs"/>
          <w:rtl/>
          <w:lang w:bidi="fa-IR"/>
        </w:rPr>
        <w:t>ّ</w:t>
      </w:r>
      <w:r>
        <w:rPr>
          <w:rFonts w:hint="cs"/>
          <w:rtl/>
          <w:lang w:bidi="fa-IR"/>
        </w:rPr>
        <w:t xml:space="preserve">ف بعضی از أجزاء را فقط </w:t>
      </w:r>
      <w:r w:rsidR="00124354">
        <w:rPr>
          <w:rFonts w:hint="cs"/>
          <w:rtl/>
          <w:lang w:bidi="fa-IR"/>
        </w:rPr>
        <w:t>انجام دهد مثلاً</w:t>
      </w:r>
      <w:r w:rsidR="007D3E3C">
        <w:rPr>
          <w:rFonts w:hint="cs"/>
          <w:rtl/>
          <w:lang w:bidi="fa-IR"/>
        </w:rPr>
        <w:t xml:space="preserve"> تکبیرة الإ</w:t>
      </w:r>
      <w:r w:rsidR="00124354">
        <w:rPr>
          <w:rFonts w:hint="cs"/>
          <w:rtl/>
          <w:lang w:bidi="fa-IR"/>
        </w:rPr>
        <w:t>حرام نماز را بگوید</w:t>
      </w:r>
      <w:r>
        <w:rPr>
          <w:rFonts w:hint="cs"/>
          <w:rtl/>
          <w:lang w:bidi="fa-IR"/>
        </w:rPr>
        <w:t xml:space="preserve"> (و بقی</w:t>
      </w:r>
      <w:r w:rsidR="00124354">
        <w:rPr>
          <w:rFonts w:hint="cs"/>
          <w:rtl/>
          <w:lang w:bidi="fa-IR"/>
        </w:rPr>
        <w:t>ّ</w:t>
      </w:r>
      <w:r>
        <w:rPr>
          <w:rFonts w:hint="cs"/>
          <w:rtl/>
          <w:lang w:bidi="fa-IR"/>
        </w:rPr>
        <w:t>ه را اتیان نکند)، آیا امر ضمنی متعل</w:t>
      </w:r>
      <w:r w:rsidR="00124354">
        <w:rPr>
          <w:rFonts w:hint="cs"/>
          <w:rtl/>
          <w:lang w:bidi="fa-IR"/>
        </w:rPr>
        <w:t>ّ</w:t>
      </w:r>
      <w:r>
        <w:rPr>
          <w:rFonts w:hint="cs"/>
          <w:rtl/>
          <w:lang w:bidi="fa-IR"/>
        </w:rPr>
        <w:t>ق به أجزاء</w:t>
      </w:r>
      <w:r w:rsidR="00124354">
        <w:rPr>
          <w:rFonts w:hint="cs"/>
          <w:rtl/>
          <w:lang w:bidi="fa-IR"/>
        </w:rPr>
        <w:t xml:space="preserve"> مأتی به،</w:t>
      </w:r>
      <w:r>
        <w:rPr>
          <w:rFonts w:hint="cs"/>
          <w:rtl/>
          <w:lang w:bidi="fa-IR"/>
        </w:rPr>
        <w:t xml:space="preserve"> ساقط می شود یا نه؟</w:t>
      </w:r>
      <w:r w:rsidR="00124354">
        <w:rPr>
          <w:rFonts w:hint="cs"/>
          <w:rtl/>
          <w:lang w:bidi="fa-IR"/>
        </w:rPr>
        <w:t xml:space="preserve"> خیر</w:t>
      </w:r>
      <w:r w:rsidR="007D3E3C">
        <w:rPr>
          <w:rFonts w:hint="cs"/>
          <w:rtl/>
          <w:lang w:bidi="fa-IR"/>
        </w:rPr>
        <w:t>؛</w:t>
      </w:r>
      <w:r>
        <w:rPr>
          <w:rFonts w:hint="cs"/>
          <w:rtl/>
          <w:lang w:bidi="fa-IR"/>
        </w:rPr>
        <w:t xml:space="preserve"> به هیچکدام از این سه وجه ساقط نمی شود.</w:t>
      </w:r>
      <w:r w:rsidR="007E1C73">
        <w:rPr>
          <w:rFonts w:hint="cs"/>
          <w:rtl/>
          <w:lang w:bidi="fa-IR"/>
        </w:rPr>
        <w:t xml:space="preserve"> در اینجا هرچه می گویید در آنجا نیز باید قائل شوید.</w:t>
      </w:r>
    </w:p>
    <w:p w:rsidR="00C37E9F" w:rsidRDefault="00C70EDA" w:rsidP="00292712">
      <w:pPr>
        <w:bidi/>
        <w:rPr>
          <w:rtl/>
          <w:lang w:bidi="fa-IR"/>
        </w:rPr>
      </w:pPr>
      <w:r>
        <w:rPr>
          <w:rFonts w:hint="cs"/>
          <w:rtl/>
          <w:lang w:bidi="fa-IR"/>
        </w:rPr>
        <w:lastRenderedPageBreak/>
        <w:t>ثانیا</w:t>
      </w:r>
      <w:r w:rsidR="00EB53B5">
        <w:rPr>
          <w:rFonts w:hint="cs"/>
          <w:rtl/>
          <w:lang w:bidi="fa-IR"/>
        </w:rPr>
        <w:t>ً</w:t>
      </w:r>
      <w:r>
        <w:rPr>
          <w:rFonts w:hint="cs"/>
          <w:rtl/>
          <w:lang w:bidi="fa-IR"/>
        </w:rPr>
        <w:t xml:space="preserve">: </w:t>
      </w:r>
      <w:r w:rsidR="00124354">
        <w:rPr>
          <w:rFonts w:hint="cs"/>
          <w:rtl/>
          <w:lang w:bidi="fa-IR"/>
        </w:rPr>
        <w:t>(</w:t>
      </w:r>
      <w:r>
        <w:rPr>
          <w:rFonts w:hint="cs"/>
          <w:rtl/>
          <w:lang w:bidi="fa-IR"/>
        </w:rPr>
        <w:t>جواب حل</w:t>
      </w:r>
      <w:r w:rsidR="00124354">
        <w:rPr>
          <w:rFonts w:hint="cs"/>
          <w:rtl/>
          <w:lang w:bidi="fa-IR"/>
        </w:rPr>
        <w:t>ّ</w:t>
      </w:r>
      <w:r>
        <w:rPr>
          <w:rFonts w:hint="cs"/>
          <w:rtl/>
          <w:lang w:bidi="fa-IR"/>
        </w:rPr>
        <w:t>ی</w:t>
      </w:r>
      <w:r w:rsidR="00124354">
        <w:rPr>
          <w:rFonts w:hint="cs"/>
          <w:rtl/>
          <w:lang w:bidi="fa-IR"/>
        </w:rPr>
        <w:t>)</w:t>
      </w:r>
      <w:r>
        <w:rPr>
          <w:rFonts w:hint="cs"/>
          <w:rtl/>
          <w:lang w:bidi="fa-IR"/>
        </w:rPr>
        <w:t>؛ طبق مقد</w:t>
      </w:r>
      <w:r w:rsidR="00124354">
        <w:rPr>
          <w:rFonts w:hint="cs"/>
          <w:rtl/>
          <w:lang w:bidi="fa-IR"/>
        </w:rPr>
        <w:t>ّ</w:t>
      </w:r>
      <w:r>
        <w:rPr>
          <w:rFonts w:hint="cs"/>
          <w:rtl/>
          <w:lang w:bidi="fa-IR"/>
        </w:rPr>
        <w:t>مه ی موصله،</w:t>
      </w:r>
      <w:r w:rsidR="007D3E3C">
        <w:rPr>
          <w:rFonts w:hint="cs"/>
          <w:rtl/>
          <w:lang w:bidi="fa-IR"/>
        </w:rPr>
        <w:t xml:space="preserve"> حصّه ی خاصی از مقدّمه یعنی</w:t>
      </w:r>
      <w:r>
        <w:rPr>
          <w:rFonts w:hint="cs"/>
          <w:rtl/>
          <w:lang w:bidi="fa-IR"/>
        </w:rPr>
        <w:t xml:space="preserve"> مقد</w:t>
      </w:r>
      <w:r w:rsidR="00124354">
        <w:rPr>
          <w:rFonts w:hint="cs"/>
          <w:rtl/>
          <w:lang w:bidi="fa-IR"/>
        </w:rPr>
        <w:t>ّ</w:t>
      </w:r>
      <w:r>
        <w:rPr>
          <w:rFonts w:hint="cs"/>
          <w:rtl/>
          <w:lang w:bidi="fa-IR"/>
        </w:rPr>
        <w:t>مه ی توأم و ملازم</w:t>
      </w:r>
      <w:r w:rsidR="007D3E3C">
        <w:rPr>
          <w:rFonts w:hint="cs"/>
          <w:rtl/>
          <w:lang w:bidi="fa-IR"/>
        </w:rPr>
        <w:t xml:space="preserve"> با ذی المقدّمه</w:t>
      </w:r>
      <w:r>
        <w:rPr>
          <w:rFonts w:hint="cs"/>
          <w:rtl/>
          <w:lang w:bidi="fa-IR"/>
        </w:rPr>
        <w:t>، واجب می باشد؛ و اگر مقد</w:t>
      </w:r>
      <w:r w:rsidR="00124354">
        <w:rPr>
          <w:rFonts w:hint="cs"/>
          <w:rtl/>
          <w:lang w:bidi="fa-IR"/>
        </w:rPr>
        <w:t>ّ</w:t>
      </w:r>
      <w:r>
        <w:rPr>
          <w:rFonts w:hint="cs"/>
          <w:rtl/>
          <w:lang w:bidi="fa-IR"/>
        </w:rPr>
        <w:t>مه جدای از ذی المقد</w:t>
      </w:r>
      <w:r w:rsidR="00124354">
        <w:rPr>
          <w:rFonts w:hint="cs"/>
          <w:rtl/>
          <w:lang w:bidi="fa-IR"/>
        </w:rPr>
        <w:t>ّ</w:t>
      </w:r>
      <w:r>
        <w:rPr>
          <w:rFonts w:hint="cs"/>
          <w:rtl/>
          <w:lang w:bidi="fa-IR"/>
        </w:rPr>
        <w:t>مه محق</w:t>
      </w:r>
      <w:r w:rsidR="00124354">
        <w:rPr>
          <w:rFonts w:hint="cs"/>
          <w:rtl/>
          <w:lang w:bidi="fa-IR"/>
        </w:rPr>
        <w:t>ّ</w:t>
      </w:r>
      <w:r>
        <w:rPr>
          <w:rFonts w:hint="cs"/>
          <w:rtl/>
          <w:lang w:bidi="fa-IR"/>
        </w:rPr>
        <w:t>ق شود، در واقع واجب نبوده است</w:t>
      </w:r>
      <w:r w:rsidR="00124354">
        <w:rPr>
          <w:rFonts w:hint="cs"/>
          <w:rtl/>
          <w:lang w:bidi="fa-IR"/>
        </w:rPr>
        <w:t>.</w:t>
      </w:r>
      <w:r w:rsidR="00C32D84">
        <w:rPr>
          <w:rFonts w:hint="cs"/>
          <w:rtl/>
          <w:lang w:bidi="fa-IR"/>
        </w:rPr>
        <w:t xml:space="preserve"> لذا در مثال وضوی بدون نماز، سقوط</w:t>
      </w:r>
      <w:r w:rsidR="00377ACA">
        <w:rPr>
          <w:rFonts w:hint="cs"/>
          <w:rtl/>
          <w:lang w:bidi="fa-IR"/>
        </w:rPr>
        <w:t xml:space="preserve"> امر، مستند به عصیان است نه اتیان</w:t>
      </w:r>
      <w:r w:rsidR="004518B3">
        <w:rPr>
          <w:rFonts w:hint="cs"/>
          <w:rtl/>
          <w:lang w:bidi="fa-IR"/>
        </w:rPr>
        <w:t>؛</w:t>
      </w:r>
      <w:r w:rsidR="00377ACA">
        <w:rPr>
          <w:rFonts w:hint="cs"/>
          <w:rtl/>
          <w:lang w:bidi="fa-IR"/>
        </w:rPr>
        <w:t xml:space="preserve"> زیرا </w:t>
      </w:r>
      <w:r w:rsidR="004518B3">
        <w:rPr>
          <w:rFonts w:hint="cs"/>
          <w:rtl/>
          <w:lang w:bidi="fa-IR"/>
        </w:rPr>
        <w:t xml:space="preserve"> نماز با وضو </w:t>
      </w:r>
      <w:r w:rsidR="00292712">
        <w:rPr>
          <w:rFonts w:hint="cs"/>
          <w:rtl/>
          <w:lang w:bidi="fa-IR"/>
        </w:rPr>
        <w:t xml:space="preserve">واجب </w:t>
      </w:r>
      <w:r w:rsidR="004518B3">
        <w:rPr>
          <w:rFonts w:hint="cs"/>
          <w:rtl/>
          <w:lang w:bidi="fa-IR"/>
        </w:rPr>
        <w:t xml:space="preserve">است؛ پس اتیان وضو و </w:t>
      </w:r>
      <w:r w:rsidR="00377ACA">
        <w:rPr>
          <w:rFonts w:hint="cs"/>
          <w:rtl/>
          <w:lang w:bidi="fa-IR"/>
        </w:rPr>
        <w:t>عدم اتیان نماز</w:t>
      </w:r>
      <w:r w:rsidR="004518B3">
        <w:rPr>
          <w:rFonts w:hint="cs"/>
          <w:rtl/>
          <w:lang w:bidi="fa-IR"/>
        </w:rPr>
        <w:t>،</w:t>
      </w:r>
      <w:r w:rsidR="00377ACA">
        <w:rPr>
          <w:rFonts w:hint="cs"/>
          <w:rtl/>
          <w:lang w:bidi="fa-IR"/>
        </w:rPr>
        <w:t xml:space="preserve"> عصیان است.</w:t>
      </w:r>
      <w:r w:rsidR="007760F6" w:rsidRPr="00C37E9F">
        <w:rPr>
          <w:rStyle w:val="FootnoteReference"/>
          <w:color w:val="0070C0"/>
          <w:rtl/>
          <w:lang w:bidi="fa-IR"/>
        </w:rPr>
        <w:footnoteReference w:id="1"/>
      </w:r>
    </w:p>
    <w:p w:rsidR="00C37E9F" w:rsidRPr="00C37E9F" w:rsidRDefault="00C37E9F" w:rsidP="00124354">
      <w:pPr>
        <w:tabs>
          <w:tab w:val="left" w:pos="8110"/>
        </w:tabs>
        <w:bidi/>
        <w:rPr>
          <w:color w:val="FF0000"/>
          <w:rtl/>
          <w:lang w:bidi="fa-IR"/>
        </w:rPr>
      </w:pPr>
      <w:r w:rsidRPr="00C37E9F">
        <w:rPr>
          <w:rFonts w:hint="cs"/>
          <w:color w:val="FF0000"/>
          <w:rtl/>
          <w:lang w:bidi="fa-IR"/>
        </w:rPr>
        <w:t>(پایان)</w:t>
      </w:r>
    </w:p>
    <w:sectPr w:rsidR="00C37E9F" w:rsidRPr="00C37E9F" w:rsidSect="000A0A2F">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851" w:rsidRDefault="00831851" w:rsidP="000A0A2F">
      <w:r>
        <w:separator/>
      </w:r>
    </w:p>
  </w:endnote>
  <w:endnote w:type="continuationSeparator" w:id="0">
    <w:p w:rsidR="00831851" w:rsidRDefault="00831851" w:rsidP="000A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851" w:rsidRDefault="00831851" w:rsidP="000A0A2F">
      <w:r>
        <w:separator/>
      </w:r>
    </w:p>
  </w:footnote>
  <w:footnote w:type="continuationSeparator" w:id="0">
    <w:p w:rsidR="00831851" w:rsidRDefault="00831851" w:rsidP="000A0A2F">
      <w:r>
        <w:continuationSeparator/>
      </w:r>
    </w:p>
  </w:footnote>
  <w:footnote w:id="1">
    <w:p w:rsidR="007760F6" w:rsidRPr="003D2A14" w:rsidRDefault="007760F6" w:rsidP="007760F6">
      <w:pPr>
        <w:bidi/>
        <w:rPr>
          <w:sz w:val="24"/>
          <w:szCs w:val="24"/>
          <w:rtl/>
          <w:lang w:bidi="fa-IR"/>
        </w:rPr>
      </w:pPr>
      <w:r w:rsidRPr="000A0A2F">
        <w:rPr>
          <w:rStyle w:val="FootnoteReference"/>
          <w:sz w:val="24"/>
          <w:szCs w:val="24"/>
        </w:rPr>
        <w:footnoteRef/>
      </w:r>
      <w:r w:rsidRPr="000A0A2F">
        <w:rPr>
          <w:sz w:val="24"/>
          <w:szCs w:val="24"/>
        </w:rPr>
        <w:t xml:space="preserve"> </w:t>
      </w:r>
      <w:r w:rsidRPr="000A0A2F">
        <w:rPr>
          <w:rFonts w:hint="cs"/>
          <w:sz w:val="24"/>
          <w:szCs w:val="24"/>
          <w:rtl/>
          <w:lang w:bidi="fa-IR"/>
        </w:rPr>
        <w:t>. الرابعة: ما أورده المحقق صاحب الكفاية</w:t>
      </w:r>
      <w:r w:rsidRPr="000A0A2F">
        <w:rPr>
          <w:rFonts w:eastAsia="Times New Roman" w:hAnsi="Times New Roman" w:hint="cs"/>
          <w:color w:val="000000"/>
          <w:sz w:val="24"/>
          <w:szCs w:val="24"/>
          <w:rtl/>
          <w:lang w:bidi="fa-IR"/>
        </w:rPr>
        <w:t>(قدس سره)</w:t>
      </w:r>
      <w:r w:rsidRPr="000A0A2F">
        <w:rPr>
          <w:rFonts w:eastAsia="Times New Roman" w:hAnsi="Times New Roman"/>
          <w:color w:val="000000"/>
          <w:sz w:val="24"/>
          <w:szCs w:val="24"/>
          <w:vertAlign w:val="superscript"/>
          <w:rtl/>
          <w:lang w:bidi="fa-IR"/>
        </w:rPr>
        <w:footnoteRef/>
      </w:r>
      <w:r w:rsidRPr="000A0A2F">
        <w:rPr>
          <w:rFonts w:eastAsia="Times New Roman" w:hAnsi="Times New Roman" w:hint="cs"/>
          <w:color w:val="000000"/>
          <w:sz w:val="24"/>
          <w:szCs w:val="24"/>
          <w:rtl/>
          <w:lang w:bidi="fa-IR"/>
        </w:rPr>
        <w:t xml:space="preserve"> أيضاً وحاصله هو:</w:t>
      </w:r>
      <w:r>
        <w:rPr>
          <w:rFonts w:hint="cs"/>
          <w:sz w:val="24"/>
          <w:szCs w:val="24"/>
          <w:rtl/>
          <w:lang w:bidi="fa-IR"/>
        </w:rPr>
        <w:t xml:space="preserve"> </w:t>
      </w:r>
      <w:r w:rsidRPr="000A0A2F">
        <w:rPr>
          <w:rFonts w:eastAsia="Times New Roman" w:hAnsi="Times New Roman" w:hint="cs"/>
          <w:color w:val="000000"/>
          <w:sz w:val="24"/>
          <w:szCs w:val="24"/>
          <w:rtl/>
          <w:lang w:bidi="fa-IR"/>
        </w:rPr>
        <w:t>أنّ المكلف إذا جاء بالمقدمة مع عدم الاتيان بذيها- وهو الواجب النفسي- فلا يخلو الحال من أن يلتزم بسقوط الأمر الغيري عنها أو بعدم السقوط، ولا مجال للثاني، لأنّه موجب للتكرار، وعلى الأوّل فامّا أن يكون السقوط للعصيان أو لفقد الموضوع أو لموافقة الخطاب، والأوّل غير حاصل، لفرض الاتيان بالمقدمة، وكذا الثاني فيتعين الثالث، وهذا هو المطلوب، إذ لو كان الواجب هو خصوص المقدمة الموصلة لم يسقط الأمر الغيري، فالسقوط كاشف عن أنّ الواجب هو مطلق المقدمة ولو لم توصل إلى ذيها.</w:t>
      </w:r>
    </w:p>
    <w:p w:rsidR="007760F6" w:rsidRPr="000A0A2F" w:rsidRDefault="007760F6" w:rsidP="007760F6">
      <w:pPr>
        <w:bidi/>
        <w:rPr>
          <w:rFonts w:ascii="Times New Roman" w:eastAsia="Times New Roman" w:hAnsi="Times New Roman" w:cs="Times New Roman"/>
          <w:sz w:val="24"/>
          <w:szCs w:val="24"/>
          <w:rtl/>
          <w:lang w:bidi="fa-IR"/>
        </w:rPr>
      </w:pPr>
      <w:r w:rsidRPr="000A0A2F">
        <w:rPr>
          <w:rFonts w:eastAsia="Times New Roman" w:hAnsi="Times New Roman" w:hint="cs"/>
          <w:color w:val="64287E"/>
          <w:sz w:val="24"/>
          <w:szCs w:val="24"/>
          <w:rtl/>
          <w:lang w:bidi="fa-IR"/>
        </w:rPr>
        <w:t>والجواب عنه أوّلًا:</w:t>
      </w:r>
      <w:r w:rsidRPr="000A0A2F">
        <w:rPr>
          <w:rFonts w:eastAsia="Times New Roman" w:hAnsi="Times New Roman" w:hint="cs"/>
          <w:color w:val="000000"/>
          <w:sz w:val="24"/>
          <w:szCs w:val="24"/>
          <w:rtl/>
          <w:lang w:bidi="fa-IR"/>
        </w:rPr>
        <w:t xml:space="preserve"> بالنقض بأجزاء الواجب المركب كالصلاة مثلًا، فانّ المكلف إذا جاء بأوّل جزء منها ولم يأت ببقية الأجزاء فبطبيعة الحال يسأل عنه أ نّه هل يلتزم بسقوط الأمر الضمني المتعلق به أو لا يلتزم به، والثاني لا يمكن لاستدعائه التكرار، وعلى الأوّل فالسقوط لا يخلو من أن يكون بالعصيان أو بانتفاء الموضوع أو بالامتثال، ولا يمكن الالتزام بشي‏ء منهما، فإذن ما هو جوابه عن ذلك فهو جوابنا عن المسألة.</w:t>
      </w:r>
      <w:r>
        <w:rPr>
          <w:rFonts w:ascii="Times New Roman" w:eastAsia="Times New Roman" w:hAnsi="Times New Roman" w:cs="Times New Roman" w:hint="cs"/>
          <w:sz w:val="24"/>
          <w:szCs w:val="24"/>
          <w:rtl/>
          <w:lang w:bidi="fa-IR"/>
        </w:rPr>
        <w:t xml:space="preserve"> </w:t>
      </w:r>
      <w:r w:rsidRPr="000A0A2F">
        <w:rPr>
          <w:rFonts w:eastAsia="Times New Roman" w:hAnsi="Times New Roman" w:hint="cs"/>
          <w:color w:val="64287E"/>
          <w:sz w:val="24"/>
          <w:szCs w:val="24"/>
          <w:rtl/>
          <w:lang w:bidi="fa-IR"/>
        </w:rPr>
        <w:t>وثانياً:</w:t>
      </w:r>
      <w:r w:rsidRPr="000A0A2F">
        <w:rPr>
          <w:rFonts w:eastAsia="Times New Roman" w:hAnsi="Times New Roman" w:hint="cs"/>
          <w:color w:val="000000"/>
          <w:sz w:val="24"/>
          <w:szCs w:val="24"/>
          <w:rtl/>
          <w:lang w:bidi="fa-IR"/>
        </w:rPr>
        <w:t xml:space="preserve"> بالحل، وملخّصه: هو ما عرفت من أنّ الواجب على هذا القول هو حصة خاصة من المقدمة وهي التي يكون وجودها توأماً وملازماً لوجود ذي المقدمة في الخارج، وواقعاً في سلسلة العلة التامة لوجوده، فإذا كانت منفكة</w:t>
      </w:r>
      <w:r>
        <w:rPr>
          <w:rFonts w:ascii="Times New Roman" w:eastAsia="Times New Roman" w:hAnsi="Times New Roman" w:cs="Times New Roman" w:hint="cs"/>
          <w:sz w:val="24"/>
          <w:szCs w:val="24"/>
          <w:rtl/>
          <w:lang w:bidi="fa-IR"/>
        </w:rPr>
        <w:t xml:space="preserve"> </w:t>
      </w:r>
      <w:r w:rsidRPr="000A0A2F">
        <w:rPr>
          <w:rFonts w:eastAsia="Times New Roman" w:hAnsi="Times New Roman" w:hint="cs"/>
          <w:color w:val="000000"/>
          <w:sz w:val="24"/>
          <w:szCs w:val="24"/>
          <w:rtl/>
          <w:lang w:bidi="fa-IR"/>
        </w:rPr>
        <w:t>عن ذلك ووقعت مجردة عن بقية أجزاء العلة التامة، فبما أنّ الغرض الداعي إلى إيجابها لم يترتب عليها عندئذ فلا محالة لا تقع في الخارج على صفة الوجوب، وعليه فبطبيعة الحال يستند سقوط الأمر الغيري إلى العصيان أو نحوه لا إلى الاتيان بالمقدمة، لفرض أ نّه لم يأت بما هو الواجب منها.</w:t>
      </w:r>
    </w:p>
    <w:p w:rsidR="007760F6" w:rsidRPr="003D2A14" w:rsidRDefault="007760F6" w:rsidP="007760F6">
      <w:pPr>
        <w:bidi/>
        <w:rPr>
          <w:rFonts w:eastAsia="Times New Roman" w:hAnsi="Times New Roman"/>
          <w:color w:val="000000"/>
          <w:sz w:val="24"/>
          <w:szCs w:val="24"/>
          <w:rtl/>
          <w:lang w:bidi="fa-IR"/>
        </w:rPr>
      </w:pPr>
      <w:r w:rsidRPr="000A0A2F">
        <w:rPr>
          <w:rFonts w:eastAsia="Times New Roman" w:hAnsi="Times New Roman" w:hint="cs"/>
          <w:color w:val="64287E"/>
          <w:sz w:val="24"/>
          <w:szCs w:val="24"/>
          <w:rtl/>
          <w:lang w:bidi="fa-IR"/>
        </w:rPr>
        <w:t>فالنتيجة:</w:t>
      </w:r>
      <w:r w:rsidRPr="000A0A2F">
        <w:rPr>
          <w:rFonts w:eastAsia="Times New Roman" w:hAnsi="Times New Roman" w:hint="cs"/>
          <w:color w:val="000000"/>
          <w:sz w:val="24"/>
          <w:szCs w:val="24"/>
          <w:rtl/>
          <w:lang w:bidi="fa-IR"/>
        </w:rPr>
        <w:t xml:space="preserve"> أنّ وجود الواجب النفسي في الخارج كاشف عن تحقق المقدمة فيه، وعدم وجوده كاشف عن عدم تحققها كالشرط المتأخر. ومن ذلك يظهر الحال في أجزاء الواجب النفسي، فانّ كل واحد منها إنّما يقع على صفة الوجوب إذا وقع في الخارج منضماً إلى بقية أجزائه، وأمّا إذا وقع منفكاً عنها فلا يقع على هذه الصفة، لفرض أ نّه ليس بجزء من الواجب.</w:t>
      </w:r>
      <w:r>
        <w:rPr>
          <w:rFonts w:eastAsia="Times New Roman" w:hAnsi="Times New Roman" w:hint="cs"/>
          <w:color w:val="000000"/>
          <w:sz w:val="24"/>
          <w:szCs w:val="24"/>
          <w:rtl/>
          <w:lang w:bidi="fa-IR"/>
        </w:rPr>
        <w:t xml:space="preserve"> (</w:t>
      </w:r>
      <w:r w:rsidRPr="000A0A2F">
        <w:rPr>
          <w:rFonts w:eastAsia="Times New Roman" w:hAnsi="Times New Roman" w:hint="cs"/>
          <w:color w:val="2A415C"/>
          <w:sz w:val="24"/>
          <w:szCs w:val="24"/>
          <w:rtl/>
          <w:lang w:bidi="fa-IR"/>
        </w:rPr>
        <w:t>محاضرات فى أصول الفقه ( طبع موسسة احياء آثار السيد الخوئي )، ج‏2، ص: 257</w:t>
      </w:r>
      <w:r>
        <w:rPr>
          <w:rFonts w:eastAsia="Times New Roman" w:hAnsi="Times New Roman" w:hint="cs"/>
          <w:color w:val="2A415C"/>
          <w:sz w:val="24"/>
          <w:szCs w:val="24"/>
          <w:rtl/>
          <w:lang w:bidi="fa-IR"/>
        </w:rPr>
        <w:t>)</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29A"/>
    <w:rsid w:val="00044A15"/>
    <w:rsid w:val="000A0A2F"/>
    <w:rsid w:val="00106744"/>
    <w:rsid w:val="00124354"/>
    <w:rsid w:val="001347DC"/>
    <w:rsid w:val="001716CF"/>
    <w:rsid w:val="0019029A"/>
    <w:rsid w:val="001E60D4"/>
    <w:rsid w:val="00263B20"/>
    <w:rsid w:val="00292712"/>
    <w:rsid w:val="00377ACA"/>
    <w:rsid w:val="003B733A"/>
    <w:rsid w:val="003D2A14"/>
    <w:rsid w:val="004518B3"/>
    <w:rsid w:val="004B27BD"/>
    <w:rsid w:val="00511689"/>
    <w:rsid w:val="006A4C8A"/>
    <w:rsid w:val="006B6DB8"/>
    <w:rsid w:val="006C017A"/>
    <w:rsid w:val="007760F6"/>
    <w:rsid w:val="007D3E3C"/>
    <w:rsid w:val="007E1C73"/>
    <w:rsid w:val="007E237D"/>
    <w:rsid w:val="00821B97"/>
    <w:rsid w:val="00831851"/>
    <w:rsid w:val="00A73BFE"/>
    <w:rsid w:val="00AB30EA"/>
    <w:rsid w:val="00AE7CDF"/>
    <w:rsid w:val="00C32D84"/>
    <w:rsid w:val="00C37E9F"/>
    <w:rsid w:val="00C70EDA"/>
    <w:rsid w:val="00D11CA7"/>
    <w:rsid w:val="00E210EF"/>
    <w:rsid w:val="00EB53B5"/>
    <w:rsid w:val="00F83F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0A0A2F"/>
    <w:rPr>
      <w:sz w:val="20"/>
      <w:szCs w:val="20"/>
    </w:rPr>
  </w:style>
  <w:style w:type="character" w:customStyle="1" w:styleId="FootnoteTextChar">
    <w:name w:val="Footnote Text Char"/>
    <w:basedOn w:val="DefaultParagraphFont"/>
    <w:link w:val="FootnoteText"/>
    <w:uiPriority w:val="99"/>
    <w:semiHidden/>
    <w:rsid w:val="000A0A2F"/>
    <w:rPr>
      <w:sz w:val="20"/>
      <w:szCs w:val="20"/>
    </w:rPr>
  </w:style>
  <w:style w:type="character" w:styleId="FootnoteReference">
    <w:name w:val="footnote reference"/>
    <w:basedOn w:val="DefaultParagraphFont"/>
    <w:uiPriority w:val="99"/>
    <w:semiHidden/>
    <w:unhideWhenUsed/>
    <w:rsid w:val="000A0A2F"/>
    <w:rPr>
      <w:vertAlign w:val="superscript"/>
    </w:rPr>
  </w:style>
  <w:style w:type="paragraph" w:styleId="NormalWeb">
    <w:name w:val="Normal (Web)"/>
    <w:basedOn w:val="Normal"/>
    <w:uiPriority w:val="99"/>
    <w:semiHidden/>
    <w:unhideWhenUsed/>
    <w:rsid w:val="000A0A2F"/>
    <w:pPr>
      <w:spacing w:before="100" w:beforeAutospacing="1" w:after="100" w:afterAutospacing="1"/>
      <w:jc w:val="left"/>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A73BFE"/>
    <w:rPr>
      <w:rFonts w:ascii="Tahoma" w:hAnsi="Tahoma" w:cs="Tahoma"/>
      <w:sz w:val="16"/>
      <w:szCs w:val="16"/>
    </w:rPr>
  </w:style>
  <w:style w:type="character" w:customStyle="1" w:styleId="BalloonTextChar">
    <w:name w:val="Balloon Text Char"/>
    <w:basedOn w:val="DefaultParagraphFont"/>
    <w:link w:val="BalloonText"/>
    <w:uiPriority w:val="99"/>
    <w:semiHidden/>
    <w:rsid w:val="00A73BFE"/>
    <w:rPr>
      <w:rFonts w:ascii="Tahoma" w:hAnsi="Tahoma" w:cs="Tahoma"/>
      <w:sz w:val="16"/>
      <w:szCs w:val="16"/>
    </w:rPr>
  </w:style>
  <w:style w:type="paragraph" w:styleId="Header">
    <w:name w:val="header"/>
    <w:basedOn w:val="Normal"/>
    <w:link w:val="HeaderChar"/>
    <w:uiPriority w:val="99"/>
    <w:unhideWhenUsed/>
    <w:rsid w:val="003B733A"/>
    <w:pPr>
      <w:tabs>
        <w:tab w:val="center" w:pos="4680"/>
        <w:tab w:val="right" w:pos="9360"/>
      </w:tabs>
    </w:pPr>
  </w:style>
  <w:style w:type="character" w:customStyle="1" w:styleId="HeaderChar">
    <w:name w:val="Header Char"/>
    <w:basedOn w:val="DefaultParagraphFont"/>
    <w:link w:val="Header"/>
    <w:uiPriority w:val="99"/>
    <w:rsid w:val="003B733A"/>
  </w:style>
  <w:style w:type="paragraph" w:styleId="Footer">
    <w:name w:val="footer"/>
    <w:basedOn w:val="Normal"/>
    <w:link w:val="FooterChar"/>
    <w:uiPriority w:val="99"/>
    <w:unhideWhenUsed/>
    <w:rsid w:val="003B733A"/>
    <w:pPr>
      <w:tabs>
        <w:tab w:val="center" w:pos="4680"/>
        <w:tab w:val="right" w:pos="9360"/>
      </w:tabs>
    </w:pPr>
  </w:style>
  <w:style w:type="character" w:customStyle="1" w:styleId="FooterChar">
    <w:name w:val="Footer Char"/>
    <w:basedOn w:val="DefaultParagraphFont"/>
    <w:link w:val="Footer"/>
    <w:uiPriority w:val="99"/>
    <w:rsid w:val="003B73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0A0A2F"/>
    <w:rPr>
      <w:sz w:val="20"/>
      <w:szCs w:val="20"/>
    </w:rPr>
  </w:style>
  <w:style w:type="character" w:customStyle="1" w:styleId="FootnoteTextChar">
    <w:name w:val="Footnote Text Char"/>
    <w:basedOn w:val="DefaultParagraphFont"/>
    <w:link w:val="FootnoteText"/>
    <w:uiPriority w:val="99"/>
    <w:semiHidden/>
    <w:rsid w:val="000A0A2F"/>
    <w:rPr>
      <w:sz w:val="20"/>
      <w:szCs w:val="20"/>
    </w:rPr>
  </w:style>
  <w:style w:type="character" w:styleId="FootnoteReference">
    <w:name w:val="footnote reference"/>
    <w:basedOn w:val="DefaultParagraphFont"/>
    <w:uiPriority w:val="99"/>
    <w:semiHidden/>
    <w:unhideWhenUsed/>
    <w:rsid w:val="000A0A2F"/>
    <w:rPr>
      <w:vertAlign w:val="superscript"/>
    </w:rPr>
  </w:style>
  <w:style w:type="paragraph" w:styleId="NormalWeb">
    <w:name w:val="Normal (Web)"/>
    <w:basedOn w:val="Normal"/>
    <w:uiPriority w:val="99"/>
    <w:semiHidden/>
    <w:unhideWhenUsed/>
    <w:rsid w:val="000A0A2F"/>
    <w:pPr>
      <w:spacing w:before="100" w:beforeAutospacing="1" w:after="100" w:afterAutospacing="1"/>
      <w:jc w:val="left"/>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A73BFE"/>
    <w:rPr>
      <w:rFonts w:ascii="Tahoma" w:hAnsi="Tahoma" w:cs="Tahoma"/>
      <w:sz w:val="16"/>
      <w:szCs w:val="16"/>
    </w:rPr>
  </w:style>
  <w:style w:type="character" w:customStyle="1" w:styleId="BalloonTextChar">
    <w:name w:val="Balloon Text Char"/>
    <w:basedOn w:val="DefaultParagraphFont"/>
    <w:link w:val="BalloonText"/>
    <w:uiPriority w:val="99"/>
    <w:semiHidden/>
    <w:rsid w:val="00A73BFE"/>
    <w:rPr>
      <w:rFonts w:ascii="Tahoma" w:hAnsi="Tahoma" w:cs="Tahoma"/>
      <w:sz w:val="16"/>
      <w:szCs w:val="16"/>
    </w:rPr>
  </w:style>
  <w:style w:type="paragraph" w:styleId="Header">
    <w:name w:val="header"/>
    <w:basedOn w:val="Normal"/>
    <w:link w:val="HeaderChar"/>
    <w:uiPriority w:val="99"/>
    <w:unhideWhenUsed/>
    <w:rsid w:val="003B733A"/>
    <w:pPr>
      <w:tabs>
        <w:tab w:val="center" w:pos="4680"/>
        <w:tab w:val="right" w:pos="9360"/>
      </w:tabs>
    </w:pPr>
  </w:style>
  <w:style w:type="character" w:customStyle="1" w:styleId="HeaderChar">
    <w:name w:val="Header Char"/>
    <w:basedOn w:val="DefaultParagraphFont"/>
    <w:link w:val="Header"/>
    <w:uiPriority w:val="99"/>
    <w:rsid w:val="003B733A"/>
  </w:style>
  <w:style w:type="paragraph" w:styleId="Footer">
    <w:name w:val="footer"/>
    <w:basedOn w:val="Normal"/>
    <w:link w:val="FooterChar"/>
    <w:uiPriority w:val="99"/>
    <w:unhideWhenUsed/>
    <w:rsid w:val="003B733A"/>
    <w:pPr>
      <w:tabs>
        <w:tab w:val="center" w:pos="4680"/>
        <w:tab w:val="right" w:pos="9360"/>
      </w:tabs>
    </w:pPr>
  </w:style>
  <w:style w:type="character" w:customStyle="1" w:styleId="FooterChar">
    <w:name w:val="Footer Char"/>
    <w:basedOn w:val="DefaultParagraphFont"/>
    <w:link w:val="Footer"/>
    <w:uiPriority w:val="99"/>
    <w:rsid w:val="003B73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01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27</cp:revision>
  <dcterms:created xsi:type="dcterms:W3CDTF">2019-12-31T03:51:00Z</dcterms:created>
  <dcterms:modified xsi:type="dcterms:W3CDTF">2019-12-31T18:35:00Z</dcterms:modified>
</cp:coreProperties>
</file>